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Student Sustainability Council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[11/15/2023]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Taken by:</w:t>
      </w:r>
      <w:r w:rsidDel="00000000" w:rsidR="00000000" w:rsidRPr="00000000">
        <w:rPr>
          <w:sz w:val="24"/>
          <w:szCs w:val="24"/>
          <w:rtl w:val="0"/>
        </w:rPr>
        <w:t xml:space="preserve"> Shaun Lavin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Beginning of Meeting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[8:00]</w:t>
      </w:r>
      <w:r w:rsidDel="00000000" w:rsidR="00000000" w:rsidRPr="00000000">
        <w:rPr>
          <w:rtl w:val="0"/>
        </w:rPr>
        <w:t xml:space="preserve"> - Reading of the Preamble and Introductions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Presentations</w:t>
      </w:r>
      <w:r w:rsidDel="00000000" w:rsidR="00000000" w:rsidRPr="00000000">
        <w:rPr>
          <w:rtl w:val="0"/>
        </w:rPr>
        <w:t xml:space="preserve"> [8:05pm]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[8:06]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 Presentation Begins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2 3.5 hour workshops led by professional facilitator Matt Sullivan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[8:14]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 Presentation Ends and Q&amp;A Begins</w:t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How are members recruited and how is the word spread?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Targeted emails, members inviting others</w:t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How are regions targeted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 xml:space="preserve">What happens if we dont approve?</w:t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Cagle forgoes stipend</w:t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Motion to extend by 2 mins by Darin and seconded by Alycie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[8:22]</w:t>
      </w:r>
      <w:r w:rsidDel="00000000" w:rsidR="00000000" w:rsidRPr="00000000">
        <w:rPr>
          <w:rtl w:val="0"/>
        </w:rPr>
        <w:t xml:space="preserve"> -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 Q&amp;A Ends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[8:24]</w:t>
      </w:r>
      <w:r w:rsidDel="00000000" w:rsidR="00000000" w:rsidRPr="00000000">
        <w:rPr>
          <w:rtl w:val="0"/>
        </w:rPr>
        <w:t xml:space="preserve"> - AASHE presentation by Shane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480" w:lineRule="auto"/>
        <w:ind w:left="1440" w:hanging="360"/>
      </w:pPr>
      <w:r w:rsidDel="00000000" w:rsidR="00000000" w:rsidRPr="00000000">
        <w:rPr>
          <w:u w:val="single"/>
          <w:rtl w:val="0"/>
        </w:rPr>
        <w:t xml:space="preserve">[8:28]</w:t>
      </w:r>
      <w:r w:rsidDel="00000000" w:rsidR="00000000" w:rsidRPr="00000000">
        <w:rPr>
          <w:rtl w:val="0"/>
        </w:rPr>
        <w:t xml:space="preserve"> - Financial update by Shane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Discussions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[8:31]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 </w:t>
      </w:r>
      <w:r w:rsidDel="00000000" w:rsidR="00000000" w:rsidRPr="00000000">
        <w:rPr>
          <w:highlight w:val="white"/>
          <w:rtl w:val="0"/>
        </w:rPr>
        <w:t xml:space="preserve">begins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How is information going to get to legislators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spacing w:line="48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Final report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Better timing with events- has not searched for funding from other places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Consider what the benefit to campus would be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Think about the work that she has put into the event </w:t>
      </w:r>
    </w:p>
    <w:p w:rsidR="00000000" w:rsidDel="00000000" w:rsidP="00000000" w:rsidRDefault="00000000" w:rsidRPr="00000000" w14:paraId="0000001D">
      <w:pPr>
        <w:spacing w:line="48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Motion to extend by two mins Ella second Kaylee</w:t>
      </w:r>
    </w:p>
    <w:p w:rsidR="00000000" w:rsidDel="00000000" w:rsidP="00000000" w:rsidRDefault="00000000" w:rsidRPr="00000000" w14:paraId="0000001E">
      <w:pPr>
        <w:spacing w:line="48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Motion to extend by 5 mins kate second Alycie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480" w:lineRule="auto"/>
        <w:ind w:left="216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Does not want an open call- invite only </w:t>
      </w:r>
    </w:p>
    <w:p w:rsidR="00000000" w:rsidDel="00000000" w:rsidP="00000000" w:rsidRDefault="00000000" w:rsidRPr="00000000" w14:paraId="00000020">
      <w:pPr>
        <w:spacing w:line="480" w:lineRule="auto"/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Motion to extend by 5 mins kate second Alycie</w:t>
      </w:r>
    </w:p>
    <w:p w:rsidR="00000000" w:rsidDel="00000000" w:rsidP="00000000" w:rsidRDefault="00000000" w:rsidRPr="00000000" w14:paraId="00000021">
      <w:pPr>
        <w:spacing w:line="48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b w:val="1"/>
          <w:highlight w:val="white"/>
          <w:rtl w:val="0"/>
        </w:rPr>
        <w:t xml:space="preserve">Strongly recommend that there is a presentation/ share the final results with students</w:t>
      </w:r>
    </w:p>
    <w:p w:rsidR="00000000" w:rsidDel="00000000" w:rsidP="00000000" w:rsidRDefault="00000000" w:rsidRPr="00000000" w14:paraId="00000022">
      <w:pPr>
        <w:spacing w:line="48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  <w:t xml:space="preserve">Council feels in a bind because of the timing (only 5 days between now and the date of the event.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[8:54]</w:t>
      </w:r>
      <w:r w:rsidDel="00000000" w:rsidR="00000000" w:rsidRPr="00000000">
        <w:rPr>
          <w:rtl w:val="0"/>
        </w:rPr>
        <w:t xml:space="preserve"> - Discussion of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 ends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[8:54]</w:t>
      </w:r>
      <w:r w:rsidDel="00000000" w:rsidR="00000000" w:rsidRPr="00000000">
        <w:rPr>
          <w:rtl w:val="0"/>
        </w:rPr>
        <w:t xml:space="preserve"> - Motion to vote on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(Motion by [Sophia], 2nd [Jack])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VOTE RESULTS</w:t>
      </w:r>
      <w:r w:rsidDel="00000000" w:rsidR="00000000" w:rsidRPr="00000000">
        <w:rPr>
          <w:rtl w:val="0"/>
        </w:rPr>
        <w:t xml:space="preserve"> -  </w:t>
      </w:r>
      <w:r w:rsidDel="00000000" w:rsidR="00000000" w:rsidRPr="00000000">
        <w:rPr>
          <w:highlight w:val="yellow"/>
          <w:rtl w:val="0"/>
        </w:rPr>
        <w:t xml:space="preserve">PASSED</w:t>
      </w:r>
      <w:r w:rsidDel="00000000" w:rsidR="00000000" w:rsidRPr="00000000">
        <w:rPr>
          <w:rtl w:val="0"/>
        </w:rPr>
        <w:t xml:space="preserve">/NOT PASSED   Yes [15]     No [0]    Abstain [0]</w:t>
      </w:r>
    </w:p>
    <w:p w:rsidR="00000000" w:rsidDel="00000000" w:rsidP="00000000" w:rsidRDefault="00000000" w:rsidRPr="00000000" w14:paraId="00000025">
      <w:pPr>
        <w:spacing w:line="480" w:lineRule="auto"/>
        <w:ind w:left="1440" w:firstLine="0"/>
        <w:rPr/>
      </w:pPr>
      <w:r w:rsidDel="00000000" w:rsidR="00000000" w:rsidRPr="00000000">
        <w:rPr>
          <w:highlight w:val="white"/>
          <w:rtl w:val="0"/>
        </w:rPr>
        <w:t xml:space="preserve">8:58 meeting 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/PROPOSAL #1 VOTING RECORD,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KYCC Workshop</w:t>
      </w:r>
      <w:r w:rsidDel="00000000" w:rsidR="00000000" w:rsidRPr="00000000">
        <w:rPr>
          <w:b w:val="1"/>
          <w:rtl w:val="0"/>
        </w:rPr>
        <w:t xml:space="preserve">”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Y/N/A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Alan Luc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requested: [$10,169]</w:t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line="48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Amount approved: [$10,169]</w:t>
      </w:r>
    </w:p>
    <w:p w:rsidR="00000000" w:rsidDel="00000000" w:rsidP="00000000" w:rsidRDefault="00000000" w:rsidRPr="00000000" w14:paraId="0000008D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50"/>
        <w:gridCol w:w="915"/>
        <w:gridCol w:w="1965"/>
        <w:gridCol w:w="1590"/>
        <w:gridCol w:w="915"/>
        <w:tblGridChange w:id="0">
          <w:tblGrid>
            <w:gridCol w:w="1560"/>
            <w:gridCol w:w="1350"/>
            <w:gridCol w:w="915"/>
            <w:gridCol w:w="1965"/>
            <w:gridCol w:w="1590"/>
            <w:gridCol w:w="9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Shaun Lavin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Jillian Fortwenger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(SWE)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Karen Cappelan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Jaycee Castro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(LEYO)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Harrison Yang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Caity Weaver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(SGA)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Darren Tosh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Sophia Cahill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(MANRRS)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Leila Dawson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Amanda Casolare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(EWB)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Kate Heidari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Faith Roberts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(WRFL)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Ella Bratcher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Katie Lagerstrom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(PSAC)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Alycie Caya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Alan Luc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Jack Patru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At-Large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Emily Keaton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(Greenthumb)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Kaylee Bliss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Alex Grence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(WW)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Anna McWhorter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Org. Rep. (Hort. Club)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4 sustainability class students </w:t>
      </w:r>
    </w:p>
    <w:p w:rsidR="00000000" w:rsidDel="00000000" w:rsidP="00000000" w:rsidRDefault="00000000" w:rsidRPr="00000000" w14:paraId="000000E4">
      <w:pPr>
        <w:ind w:left="0" w:firstLine="0"/>
        <w:rPr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/>
      <w:pict>
        <v:shape id="WordPictureWatermark1" style="position:absolute;width:198.8048780487805pt;height:171.0pt;rotation:0;z-index:-503316481;mso-position-horizontal-relative:margin;mso-position-horizontal:absolute;margin-left:343.07012195121956pt;mso-position-vertical-relative:margin;mso-position-vertical:absolute;margin-top:-108.37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